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F06BC5" w:rsidP="00DE0A43">
      <w:pPr>
        <w:rPr>
          <w:rFonts w:ascii="Times New Roman" w:hAnsi="Times New Roman" w:cs="Times New Roman"/>
          <w:b/>
        </w:rPr>
      </w:pPr>
      <w:r w:rsidRPr="00DE0A43">
        <w:rPr>
          <w:rFonts w:ascii="Times New Roman" w:hAnsi="Times New Roman" w:cs="Times New Roman"/>
          <w:b/>
        </w:rPr>
        <w:t>Plan wynikowy</w:t>
      </w:r>
    </w:p>
    <w:p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zamieszczone w planie wynikowym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:rsidTr="00A05EFA">
        <w:tc>
          <w:tcPr>
            <w:tcW w:w="2069" w:type="dxa"/>
            <w:gridSpan w:val="2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:rsidTr="00A05EFA">
        <w:tc>
          <w:tcPr>
            <w:tcW w:w="14991" w:type="dxa"/>
            <w:gridSpan w:val="8"/>
          </w:tcPr>
          <w:p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1.2. Program komputerowy i przepisy prawa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Program komputerowy i przepisy prawa</w:t>
            </w:r>
          </w:p>
        </w:tc>
        <w:tc>
          <w:tcPr>
            <w:tcW w:w="2279" w:type="dxa"/>
          </w:tcPr>
          <w:p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yjaśnia, czym jest program komputerowy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 operacyjny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rodzaje programów komputerowych</w:t>
            </w:r>
          </w:p>
          <w:p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wymienia trzy </w:t>
            </w:r>
            <w:r w:rsidRPr="00DE0A43">
              <w:rPr>
                <w:rFonts w:ascii="Times New Roman" w:hAnsi="Times New Roman" w:cs="Times New Roman"/>
              </w:rPr>
              <w:lastRenderedPageBreak/>
              <w:t>popularne systemy operacyjne dla komputerów.</w:t>
            </w:r>
          </w:p>
        </w:tc>
        <w:tc>
          <w:tcPr>
            <w:tcW w:w="2115" w:type="dxa"/>
          </w:tcPr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komputerowy do odpowiedniej </w:t>
            </w:r>
            <w:r w:rsidRPr="00DE0A43">
              <w:rPr>
                <w:rFonts w:ascii="Times New Roman" w:hAnsi="Times New Roman" w:cs="Times New Roman"/>
              </w:rPr>
              <w:lastRenderedPageBreak/>
              <w:t>kategorii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instaluje programy komputerowe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rodzaje licencji na oprogramowanie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i opisuje mniej popularne systemy operacyjne</w:t>
            </w:r>
          </w:p>
        </w:tc>
      </w:tr>
      <w:tr w:rsidR="00901202" w:rsidRPr="00DE0A43" w:rsidTr="00A05EFA">
        <w:tc>
          <w:tcPr>
            <w:tcW w:w="2057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:rsidR="00A05EFA" w:rsidRDefault="00A05EFA">
      <w:r>
        <w:br w:type="page"/>
      </w:r>
    </w:p>
    <w:tbl>
      <w:tblPr>
        <w:tblStyle w:val="Tabela-Siatka"/>
        <w:tblW w:w="0" w:type="auto"/>
        <w:tblLook w:val="04A0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r w:rsidRPr="00DE0A43">
              <w:rPr>
                <w:rFonts w:ascii="Times New Roman" w:hAnsi="Times New Roman" w:cs="Times New Roman"/>
              </w:rPr>
              <w:t>internetu.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</w:t>
            </w:r>
            <w:r w:rsidRPr="00DE0A43">
              <w:rPr>
                <w:rFonts w:ascii="Times New Roman" w:hAnsi="Times New Roman" w:cs="Times New Roman"/>
              </w:rPr>
              <w:lastRenderedPageBreak/>
              <w:t>z sieci i internetu.</w:t>
            </w:r>
          </w:p>
        </w:tc>
        <w:tc>
          <w:tcPr>
            <w:tcW w:w="2115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internetu </w:t>
            </w:r>
          </w:p>
        </w:tc>
        <w:tc>
          <w:tcPr>
            <w:tcW w:w="2279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netykiety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pobiera pliki różnego rodzaju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postanowień licencji, którymi objęte są materiały pobrane z internetu</w:t>
            </w:r>
          </w:p>
          <w:p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internetu obrazy do edytora tekstu. </w:t>
            </w:r>
          </w:p>
        </w:tc>
        <w:tc>
          <w:tcPr>
            <w:tcW w:w="2128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:rsidTr="00A05EFA">
        <w:trPr>
          <w:trHeight w:val="320"/>
        </w:trPr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budowanych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:rsidTr="00A05EFA">
        <w:tc>
          <w:tcPr>
            <w:tcW w:w="2069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</w:t>
            </w:r>
            <w:r w:rsidRPr="00DE0A43">
              <w:rPr>
                <w:rFonts w:ascii="Times New Roman" w:hAnsi="Times New Roman" w:cs="Times New Roman"/>
              </w:rPr>
              <w:lastRenderedPageBreak/>
              <w:t>Logo do tworzenia prostych rysunków.</w:t>
            </w:r>
          </w:p>
        </w:tc>
        <w:tc>
          <w:tcPr>
            <w:tcW w:w="2334" w:type="dxa"/>
          </w:tcPr>
          <w:p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 xml:space="preserve">owe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lastRenderedPageBreak/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:rsidTr="00A05EFA">
        <w:tc>
          <w:tcPr>
            <w:tcW w:w="14991" w:type="dxa"/>
            <w:gridSpan w:val="7"/>
          </w:tcPr>
          <w:p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:rsidTr="00A05EFA">
        <w:trPr>
          <w:trHeight w:val="725"/>
        </w:trPr>
        <w:tc>
          <w:tcPr>
            <w:tcW w:w="2069" w:type="dxa"/>
          </w:tcPr>
          <w:p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ekranu i wstawia go do dokumentu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tekstowego.</w:t>
            </w:r>
          </w:p>
        </w:tc>
        <w:tc>
          <w:tcPr>
            <w:tcW w:w="2334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kolumny i statystyka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dokumentu</w:t>
            </w:r>
          </w:p>
        </w:tc>
        <w:tc>
          <w:tcPr>
            <w:tcW w:w="2279" w:type="dxa"/>
          </w:tcPr>
          <w:p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przypisy dolne w dokumencie tekstowym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dzieli cały tekst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</w:t>
            </w:r>
          </w:p>
          <w:p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porządkowania tekstu </w:t>
            </w:r>
            <w:r w:rsidR="002E1BB7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:rsidTr="00A05EFA">
        <w:tc>
          <w:tcPr>
            <w:tcW w:w="2069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bookmarkStart w:id="0" w:name="_GoBack"/>
            <w:bookmarkEnd w:id="0"/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7"/>
      <w:footerReference w:type="default" r:id="rId8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820" w:rsidRDefault="007D2820" w:rsidP="001C1097">
      <w:r>
        <w:separator/>
      </w:r>
    </w:p>
  </w:endnote>
  <w:endnote w:type="continuationSeparator" w:id="0">
    <w:p w:rsidR="007D2820" w:rsidRDefault="007D2820" w:rsidP="001C1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820" w:rsidRDefault="007D2820" w:rsidP="001C1097">
      <w:r>
        <w:separator/>
      </w:r>
    </w:p>
  </w:footnote>
  <w:footnote w:type="continuationSeparator" w:id="0">
    <w:p w:rsidR="007D2820" w:rsidRDefault="007D2820" w:rsidP="001C1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97" w:rsidRDefault="006C303C">
    <w:pPr>
      <w:pStyle w:val="Nagwek"/>
    </w:pPr>
    <w:r w:rsidRPr="006C303C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27.1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<v:textbox inset=",0,,0">
            <w:txbxContent>
              <w:p w:rsidR="001C1097" w:rsidRPr="00BE5CAF" w:rsidRDefault="001C1097" w:rsidP="001C1097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Plan wynikowy</w:t>
                </w:r>
              </w:p>
            </w:txbxContent>
          </v:textbox>
          <w10:wrap anchorx="margin" anchory="margin"/>
        </v:shape>
      </w:pict>
    </w:r>
    <w:r w:rsidRPr="006C303C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26.9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<v:textbox inset=",0,,0">
            <w:txbxContent>
              <w:p w:rsidR="001C1097" w:rsidRPr="00BE5CAF" w:rsidRDefault="006C303C" w:rsidP="001C1097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6C303C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1C1097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6C303C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A9554B" w:rsidRPr="00A9554B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1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3C"/>
    <w:rsid w:val="006C3046"/>
    <w:rsid w:val="006D517D"/>
    <w:rsid w:val="0075540F"/>
    <w:rsid w:val="00786DD6"/>
    <w:rsid w:val="007C48BF"/>
    <w:rsid w:val="007D2820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9554B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D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0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2402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MSP-N</cp:lastModifiedBy>
  <cp:revision>2</cp:revision>
  <cp:lastPrinted>2017-11-28T12:45:00Z</cp:lastPrinted>
  <dcterms:created xsi:type="dcterms:W3CDTF">2017-11-28T12:53:00Z</dcterms:created>
  <dcterms:modified xsi:type="dcterms:W3CDTF">2017-11-28T12:53:00Z</dcterms:modified>
</cp:coreProperties>
</file>